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92" w:rsidRPr="00175F92" w:rsidRDefault="00175F92" w:rsidP="00175F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70"/>
          <w:sz w:val="36"/>
          <w:szCs w:val="36"/>
          <w:lang w:eastAsia="ru-RU"/>
        </w:rPr>
      </w:pPr>
      <w:r w:rsidRPr="00175F92">
        <w:rPr>
          <w:rFonts w:ascii="Times New Roman" w:eastAsia="Times New Roman" w:hAnsi="Times New Roman" w:cs="Times New Roman"/>
          <w:b/>
          <w:bCs/>
          <w:color w:val="000070"/>
          <w:sz w:val="27"/>
          <w:szCs w:val="27"/>
          <w:lang w:eastAsia="ru-RU"/>
        </w:rPr>
        <w:t>Итоги конкурса рисунков</w:t>
      </w:r>
    </w:p>
    <w:p w:rsidR="00175F92" w:rsidRPr="00175F92" w:rsidRDefault="00175F92" w:rsidP="00175F9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70"/>
          <w:sz w:val="24"/>
          <w:szCs w:val="24"/>
          <w:lang w:eastAsia="ru-RU"/>
        </w:rPr>
      </w:pP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В Немецком читальном зале подведены итоги конкурса иллюстраций к книге "Приключения барона Мюнхгаузена". В конкурсе приняли участие дети гимназий №2 и №7 г. Брянска, лицея №1 Брянского района,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Снежской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средней школы,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Дареевской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школы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Погарского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района и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Дятьковской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средней школы №2. На выставке было представлено 48 рисунков, каждый из которых отличался своеобразием и оригинальностью. За 1,5 месяца выставку рисунков посетили около 100 человек, которые и определили победителей.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proofErr w:type="gram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По итогам голосования победителями стали: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>   </w:t>
      </w:r>
      <w:r w:rsidRPr="00175F92">
        <w:rPr>
          <w:rFonts w:ascii="Arial" w:eastAsia="Times New Roman" w:hAnsi="Arial" w:cs="Arial"/>
          <w:b/>
          <w:bCs/>
          <w:color w:val="000070"/>
          <w:sz w:val="24"/>
          <w:szCs w:val="24"/>
          <w:lang w:eastAsia="ru-RU"/>
        </w:rPr>
        <w:t>1 место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hyperlink r:id="rId5" w:history="1">
        <w:r w:rsidRPr="00175F9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Михалев Илья</w:t>
        </w:r>
      </w:hyperlink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 (11 лет, гимназия №7)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>   </w:t>
      </w:r>
      <w:r w:rsidRPr="00175F92">
        <w:rPr>
          <w:rFonts w:ascii="Arial" w:eastAsia="Times New Roman" w:hAnsi="Arial" w:cs="Arial"/>
          <w:b/>
          <w:bCs/>
          <w:color w:val="000070"/>
          <w:sz w:val="24"/>
          <w:szCs w:val="24"/>
          <w:lang w:eastAsia="ru-RU"/>
        </w:rPr>
        <w:t>2 место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hyperlink r:id="rId6" w:history="1">
        <w:r w:rsidRPr="00175F9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Малышенко Екатерина</w:t>
        </w:r>
      </w:hyperlink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 (12 лет,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Снежская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ср. школа)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hyperlink r:id="rId7" w:history="1">
        <w:proofErr w:type="spellStart"/>
        <w:r w:rsidRPr="00175F9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Силкина</w:t>
        </w:r>
        <w:proofErr w:type="spellEnd"/>
        <w:r w:rsidRPr="00175F9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 Анна</w:t>
        </w:r>
      </w:hyperlink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 (15 лет,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Снежская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ср. школа)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>   </w:t>
      </w:r>
      <w:r w:rsidRPr="00175F92">
        <w:rPr>
          <w:rFonts w:ascii="Arial" w:eastAsia="Times New Roman" w:hAnsi="Arial" w:cs="Arial"/>
          <w:b/>
          <w:bCs/>
          <w:color w:val="000070"/>
          <w:sz w:val="24"/>
          <w:szCs w:val="24"/>
          <w:lang w:eastAsia="ru-RU"/>
        </w:rPr>
        <w:t>3 место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hyperlink r:id="rId8" w:history="1">
        <w:r w:rsidRPr="00175F9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Сидорова Алена</w:t>
        </w:r>
      </w:hyperlink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 (6а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кл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., лицей №1, Брянский район)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hyperlink r:id="rId9" w:history="1">
        <w:proofErr w:type="spellStart"/>
        <w:r w:rsidRPr="00175F9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Дмитренок</w:t>
        </w:r>
        <w:proofErr w:type="spellEnd"/>
        <w:r w:rsidRPr="00175F9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 xml:space="preserve"> Татьяна</w:t>
        </w:r>
      </w:hyperlink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 (15 лет,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Снежская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ср. школа)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>Высокой оценки зрителей удостоились рисунки следующих участников:</w:t>
      </w:r>
      <w:proofErr w:type="gram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 </w:t>
      </w:r>
      <w:proofErr w:type="gramStart"/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Николаевой Даши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 (14 лет,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Снежская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ср. школа), </w:t>
      </w:r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Ковалевой Виктории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 (12 лет, лицей №1, Брянский район), </w:t>
      </w:r>
      <w:proofErr w:type="spellStart"/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Юниковой</w:t>
      </w:r>
      <w:proofErr w:type="spellEnd"/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 xml:space="preserve"> Анастасии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 (14 лет, лицей №1, Брянский район), </w:t>
      </w:r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Сенина Владимира 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(10 лет, 5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кл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.,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Дятьковская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ср.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шк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. №2), </w:t>
      </w:r>
      <w:proofErr w:type="spellStart"/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Букланова</w:t>
      </w:r>
      <w:proofErr w:type="spellEnd"/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 xml:space="preserve"> Сергея 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(12 лет, 7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кл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.,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Дятьковская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 ср.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шк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. №2), </w:t>
      </w:r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Агафонова Антона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 (12 лет, 6 </w:t>
      </w:r>
      <w:proofErr w:type="spellStart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кл</w:t>
      </w:r>
      <w:proofErr w:type="spell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., гимназия №2), </w:t>
      </w:r>
      <w:proofErr w:type="spellStart"/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Федчук</w:t>
      </w:r>
      <w:proofErr w:type="spellEnd"/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 xml:space="preserve"> Елены 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(11 лет, гимназия №7).</w:t>
      </w:r>
      <w:proofErr w:type="gramEnd"/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>Приз зрительских симпатий завоевала самая младшая участница конкурса - </w:t>
      </w:r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Борисенко Настя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 (8 лет, гимназия №7).</w:t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r w:rsidRPr="00175F9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>Всем ребятам были вручены призы и сувениры от Немецкого культурного центра им. Гете (г. Москва).</w:t>
      </w:r>
    </w:p>
    <w:p w:rsidR="00175F92" w:rsidRPr="00175F92" w:rsidRDefault="00175F92" w:rsidP="00175F92">
      <w:pPr>
        <w:spacing w:after="0" w:line="240" w:lineRule="auto"/>
        <w:jc w:val="center"/>
        <w:rPr>
          <w:rFonts w:ascii="Arial" w:eastAsia="Times New Roman" w:hAnsi="Arial" w:cs="Arial"/>
          <w:color w:val="000070"/>
          <w:sz w:val="24"/>
          <w:szCs w:val="24"/>
          <w:lang w:eastAsia="ru-RU"/>
        </w:rPr>
      </w:pPr>
      <w:r w:rsidRPr="00175F9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Награждение участников конкурса</w:t>
      </w:r>
    </w:p>
    <w:p w:rsidR="00175F92" w:rsidRPr="00175F92" w:rsidRDefault="00175F92" w:rsidP="0017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3825"/>
      </w:tblGrid>
      <w:tr w:rsidR="00175F92" w:rsidRPr="00175F92" w:rsidTr="00175F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81175"/>
                  <wp:effectExtent l="0" t="0" r="0" b="9525"/>
                  <wp:wrapSquare wrapText="bothSides"/>
                  <wp:docPr id="8" name="Рисунок 8" descr="http://www.dls.scilib.debryansk.ru/pictures/2009/Munxayzen/nagrad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ls.scilib.debryansk.ru/pictures/2009/Munxayzen/nagrad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81175"/>
                  <wp:effectExtent l="0" t="0" r="0" b="9525"/>
                  <wp:wrapSquare wrapText="bothSides"/>
                  <wp:docPr id="7" name="Рисунок 7" descr="http://www.dls.scilib.debryansk.ru/pictures/2009/Munxayzen/nagrad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ls.scilib.debryansk.ru/pictures/2009/Munxayzen/nagrad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5F92" w:rsidRPr="00175F92" w:rsidTr="00175F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81175"/>
                  <wp:effectExtent l="0" t="0" r="0" b="9525"/>
                  <wp:wrapSquare wrapText="bothSides"/>
                  <wp:docPr id="6" name="Рисунок 6" descr="http://www.dls.scilib.debryansk.ru/pictures/2009/Munxayzen/nagrad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ls.scilib.debryansk.ru/pictures/2009/Munxayzen/nagrad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781175"/>
                  <wp:effectExtent l="0" t="0" r="0" b="9525"/>
                  <wp:wrapSquare wrapText="bothSides"/>
                  <wp:docPr id="5" name="Рисунок 5" descr="http://www.dls.scilib.debryansk.ru/pictures/2009/Munxayzen/nagrad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ls.scilib.debryansk.ru/pictures/2009/Munxayzen/nagrad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5F92" w:rsidRPr="00175F92" w:rsidRDefault="00175F92" w:rsidP="0017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2">
        <w:rPr>
          <w:rFonts w:ascii="Times New Roman" w:eastAsia="Times New Roman" w:hAnsi="Times New Roman" w:cs="Times New Roman"/>
          <w:color w:val="000070"/>
          <w:sz w:val="24"/>
          <w:szCs w:val="24"/>
          <w:lang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4468"/>
      </w:tblGrid>
      <w:tr w:rsidR="00175F92" w:rsidRPr="00175F92" w:rsidTr="00175F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81175"/>
                  <wp:effectExtent l="0" t="0" r="0" b="9525"/>
                  <wp:docPr id="4" name="Рисунок 4" descr="http://www.dls.scilib.debryansk.ru/pictures/2009/Munxayzen/nagrad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s.scilib.debryansk.ru/pictures/2009/Munxayzen/nagrad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81175"/>
                  <wp:effectExtent l="0" t="0" r="0" b="9525"/>
                  <wp:docPr id="3" name="Рисунок 3" descr="http://www.dls.scilib.debryansk.ru/pictures/2009/Munxayzen/nagrad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ls.scilib.debryansk.ru/pictures/2009/Munxayzen/nagrad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F92" w:rsidRPr="00175F92" w:rsidTr="00175F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гимназии №7 </w:t>
            </w:r>
            <w:proofErr w:type="spellStart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М.Ю.Никольская</w:t>
            </w:r>
            <w:proofErr w:type="spellEnd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учениками (справа - победитель конкурса </w:t>
            </w:r>
            <w:proofErr w:type="spellStart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И.Михалев</w:t>
            </w:r>
            <w:proofErr w:type="spellEnd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Снежской</w:t>
            </w:r>
            <w:proofErr w:type="spellEnd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школы </w:t>
            </w:r>
            <w:proofErr w:type="spellStart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Е.И.Кунахова</w:t>
            </w:r>
            <w:proofErr w:type="spellEnd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учениками</w:t>
            </w:r>
          </w:p>
        </w:tc>
      </w:tr>
      <w:tr w:rsidR="00175F92" w:rsidRPr="00175F92" w:rsidTr="00175F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81175"/>
                  <wp:effectExtent l="0" t="0" r="0" b="9525"/>
                  <wp:docPr id="2" name="Рисунок 2" descr="http://www.dls.scilib.debryansk.ru/pictures/2009/Munxayzen/nagrad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ls.scilib.debryansk.ru/pictures/2009/Munxayzen/nagrad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81250" cy="1781175"/>
                  <wp:effectExtent l="0" t="0" r="0" b="9525"/>
                  <wp:docPr id="1" name="Рисунок 1" descr="http://www.dls.scilib.debryansk.ru/pictures/2009/Munxayzen/nagrad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ls.scilib.debryansk.ru/pictures/2009/Munxayzen/nagrada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F92" w:rsidRPr="00175F92" w:rsidTr="00175F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лицея №1 Брянского района </w:t>
            </w:r>
            <w:proofErr w:type="spellStart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Г.Л.</w:t>
            </w:r>
            <w:proofErr w:type="gramStart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</w:t>
            </w:r>
            <w:proofErr w:type="spellEnd"/>
            <w:proofErr w:type="gramEnd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учениками</w:t>
            </w:r>
          </w:p>
        </w:tc>
        <w:tc>
          <w:tcPr>
            <w:tcW w:w="0" w:type="auto"/>
            <w:vAlign w:val="center"/>
            <w:hideMark/>
          </w:tcPr>
          <w:p w:rsidR="00175F92" w:rsidRPr="00175F92" w:rsidRDefault="00175F92" w:rsidP="00175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Участницы конкурса </w:t>
            </w:r>
            <w:proofErr w:type="spellStart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Т.Дмитренок</w:t>
            </w:r>
            <w:proofErr w:type="spellEnd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А.Силкина</w:t>
            </w:r>
            <w:proofErr w:type="spellEnd"/>
            <w:r w:rsidRPr="0017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занявшие 3 и 2 места</w:t>
            </w:r>
          </w:p>
        </w:tc>
      </w:tr>
    </w:tbl>
    <w:p w:rsidR="00175F92" w:rsidRPr="00175F92" w:rsidRDefault="00175F92" w:rsidP="00175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92">
        <w:rPr>
          <w:rFonts w:ascii="Times New Roman" w:eastAsia="Times New Roman" w:hAnsi="Times New Roman" w:cs="Times New Roman"/>
          <w:color w:val="000070"/>
          <w:sz w:val="24"/>
          <w:szCs w:val="24"/>
          <w:lang w:eastAsia="ru-RU"/>
        </w:rPr>
        <w:br/>
      </w:r>
    </w:p>
    <w:p w:rsidR="00175F92" w:rsidRPr="00175F92" w:rsidRDefault="00175F92" w:rsidP="00175F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70"/>
          <w:sz w:val="24"/>
          <w:szCs w:val="24"/>
          <w:lang w:eastAsia="ru-RU"/>
        </w:rPr>
      </w:pPr>
      <w:hyperlink r:id="rId18" w:history="1">
        <w:r w:rsidRPr="00175F9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Рисунки участников</w:t>
        </w:r>
      </w:hyperlink>
    </w:p>
    <w:p w:rsidR="00A76797" w:rsidRDefault="00175F92">
      <w:bookmarkStart w:id="0" w:name="_GoBack"/>
      <w:bookmarkEnd w:id="0"/>
    </w:p>
    <w:sectPr w:rsidR="00A7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0"/>
    <w:rsid w:val="00175F92"/>
    <w:rsid w:val="00360671"/>
    <w:rsid w:val="008B3DF5"/>
    <w:rsid w:val="00C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75F92"/>
    <w:rPr>
      <w:b/>
      <w:bCs/>
    </w:rPr>
  </w:style>
  <w:style w:type="paragraph" w:styleId="a4">
    <w:name w:val="Normal (Web)"/>
    <w:basedOn w:val="a"/>
    <w:uiPriority w:val="99"/>
    <w:semiHidden/>
    <w:unhideWhenUsed/>
    <w:rsid w:val="001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5F92"/>
    <w:rPr>
      <w:i/>
      <w:iCs/>
    </w:rPr>
  </w:style>
  <w:style w:type="character" w:customStyle="1" w:styleId="apple-converted-space">
    <w:name w:val="apple-converted-space"/>
    <w:basedOn w:val="a0"/>
    <w:rsid w:val="00175F92"/>
  </w:style>
  <w:style w:type="character" w:styleId="a6">
    <w:name w:val="Hyperlink"/>
    <w:basedOn w:val="a0"/>
    <w:uiPriority w:val="99"/>
    <w:semiHidden/>
    <w:unhideWhenUsed/>
    <w:rsid w:val="00175F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75F92"/>
    <w:rPr>
      <w:b/>
      <w:bCs/>
    </w:rPr>
  </w:style>
  <w:style w:type="paragraph" w:styleId="a4">
    <w:name w:val="Normal (Web)"/>
    <w:basedOn w:val="a"/>
    <w:uiPriority w:val="99"/>
    <w:semiHidden/>
    <w:unhideWhenUsed/>
    <w:rsid w:val="0017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5F92"/>
    <w:rPr>
      <w:i/>
      <w:iCs/>
    </w:rPr>
  </w:style>
  <w:style w:type="character" w:customStyle="1" w:styleId="apple-converted-space">
    <w:name w:val="apple-converted-space"/>
    <w:basedOn w:val="a0"/>
    <w:rsid w:val="00175F92"/>
  </w:style>
  <w:style w:type="character" w:styleId="a6">
    <w:name w:val="Hyperlink"/>
    <w:basedOn w:val="a0"/>
    <w:uiPriority w:val="99"/>
    <w:semiHidden/>
    <w:unhideWhenUsed/>
    <w:rsid w:val="00175F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s.scilib.debryansk.ru/archiw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dls.scilib.debryansk.ru/pictures/2009/Munxayzen/uchastnik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s.scilib.debryansk.ru/archiw.html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ls.scilib.debryansk.ru/archiw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dls.scilib.debryansk.ru/archiw.html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ls.scilib.debryansk.ru/archiw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2014-09-24T16:17:00Z</dcterms:created>
  <dcterms:modified xsi:type="dcterms:W3CDTF">2014-09-24T16:18:00Z</dcterms:modified>
</cp:coreProperties>
</file>